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97" w:rsidRPr="00B32B5F" w:rsidRDefault="00DC0297" w:rsidP="00DC0297">
      <w:pPr>
        <w:pStyle w:val="Nagwek1"/>
        <w:jc w:val="right"/>
        <w:rPr>
          <w:rFonts w:eastAsia="Lato"/>
          <w:sz w:val="22"/>
          <w:szCs w:val="22"/>
          <w:lang w:eastAsia="zh-CN" w:bidi="hi-IN"/>
        </w:rPr>
      </w:pPr>
      <w:bookmarkStart w:id="0" w:name="_Toc163434225"/>
      <w:r w:rsidRPr="00B32B5F">
        <w:rPr>
          <w:rFonts w:eastAsia="Times New Roman"/>
          <w:sz w:val="22"/>
          <w:szCs w:val="22"/>
        </w:rPr>
        <w:t>Załącznik nr  5 do Standardów ochrony małoletnich</w:t>
      </w:r>
      <w:bookmarkEnd w:id="0"/>
      <w:r>
        <w:rPr>
          <w:rFonts w:eastAsia="Times New Roman"/>
          <w:sz w:val="22"/>
          <w:szCs w:val="22"/>
        </w:rPr>
        <w:br/>
        <w:t>w Powiatowym Centrum  Pomocy Rodzinie w Zwoleniu</w:t>
      </w:r>
    </w:p>
    <w:p w:rsidR="00DC0297" w:rsidRPr="00B74857" w:rsidRDefault="00DC0297" w:rsidP="00DC0297">
      <w:pPr>
        <w:pStyle w:val="Nagwek1"/>
        <w:jc w:val="center"/>
        <w:rPr>
          <w:rFonts w:eastAsia="Calibri"/>
          <w:lang w:eastAsia="zh-CN" w:bidi="hi-IN"/>
        </w:rPr>
      </w:pPr>
      <w:bookmarkStart w:id="1" w:name="_Toc163434226"/>
      <w:r>
        <w:rPr>
          <w:rFonts w:eastAsia="Lato"/>
          <w:lang w:eastAsia="zh-CN" w:bidi="hi-IN"/>
        </w:rPr>
        <w:t xml:space="preserve">Monitoring Standardów ochrony małoletnich </w:t>
      </w:r>
      <w:r w:rsidRPr="00B74857">
        <w:rPr>
          <w:rFonts w:eastAsia="Lato"/>
          <w:lang w:eastAsia="zh-CN" w:bidi="hi-IN"/>
        </w:rPr>
        <w:t>– ankieta</w:t>
      </w:r>
      <w:bookmarkEnd w:id="1"/>
    </w:p>
    <w:p w:rsidR="00DC0297" w:rsidRPr="00B32B5F" w:rsidRDefault="00DC0297" w:rsidP="00DC0297">
      <w:pPr>
        <w:suppressAutoHyphens/>
        <w:autoSpaceDN w:val="0"/>
        <w:jc w:val="both"/>
        <w:textAlignment w:val="baseline"/>
        <w:rPr>
          <w:rFonts w:asciiTheme="minorHAnsi" w:eastAsia="Lato" w:hAnsiTheme="minorHAnsi" w:cstheme="minorHAnsi"/>
          <w:sz w:val="22"/>
          <w:szCs w:val="22"/>
          <w:lang w:eastAsia="zh-CN" w:bidi="hi-IN"/>
        </w:rPr>
      </w:pPr>
    </w:p>
    <w:p w:rsidR="00DC0297" w:rsidRPr="00B32B5F" w:rsidRDefault="00DC0297" w:rsidP="00DC0297">
      <w:pPr>
        <w:suppressAutoHyphens/>
        <w:autoSpaceDN w:val="0"/>
        <w:jc w:val="both"/>
        <w:textAlignment w:val="baseline"/>
        <w:rPr>
          <w:rFonts w:asciiTheme="minorHAnsi" w:eastAsia="Lato" w:hAnsiTheme="minorHAnsi" w:cstheme="minorHAnsi"/>
          <w:sz w:val="22"/>
          <w:szCs w:val="22"/>
          <w:lang w:eastAsia="zh-CN" w:bidi="hi-IN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7148"/>
        <w:gridCol w:w="630"/>
        <w:gridCol w:w="639"/>
      </w:tblGrid>
      <w:tr w:rsidR="00DC0297" w:rsidRPr="00B32B5F" w:rsidTr="004D59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b/>
                <w:sz w:val="22"/>
                <w:szCs w:val="22"/>
                <w:lang w:eastAsia="zh-CN" w:bidi="hi-IN"/>
              </w:rPr>
              <w:t>l. p.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b/>
                <w:sz w:val="22"/>
                <w:szCs w:val="22"/>
                <w:lang w:eastAsia="zh-CN" w:bidi="hi-IN"/>
              </w:rPr>
              <w:t>Pytanie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b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center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b/>
                <w:sz w:val="22"/>
                <w:szCs w:val="22"/>
                <w:lang w:eastAsia="zh-CN" w:bidi="hi-IN"/>
              </w:rPr>
              <w:t>Nie</w:t>
            </w:r>
          </w:p>
        </w:tc>
      </w:tr>
      <w:tr w:rsidR="00DC0297" w:rsidRPr="00B32B5F" w:rsidTr="004D59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Czy zapoznałeś się z dokumentem Standardy ochrony małoletnich?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</w:tr>
      <w:tr w:rsidR="00DC0297" w:rsidRPr="00B32B5F" w:rsidTr="004D59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Czy potrafisz rozpoznawać symptomy krzywdzenia dzieci?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</w:tr>
      <w:tr w:rsidR="00DC0297" w:rsidRPr="00B32B5F" w:rsidTr="004D59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Czy wiesz, jak reagować na symptomy krzywdzenia dzieci?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</w:tr>
      <w:tr w:rsidR="00DC0297" w:rsidRPr="00B32B5F" w:rsidTr="004D59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 xml:space="preserve">Czy zdarzyło Ci się zaobserwować naruszenie zasad zawartych </w:t>
            </w: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br/>
              <w:t>w Standardach ochrony małoletnich przez innego pracownika?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</w:tr>
      <w:tr w:rsidR="00DC0297" w:rsidRPr="00B32B5F" w:rsidTr="004D595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zh-CN" w:bidi="hi-IN"/>
              </w:rPr>
            </w:pPr>
            <w:r w:rsidRPr="00B32B5F"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  <w:t xml:space="preserve">Czy masz jakieś uwagi, poprawki, sugestie dotyczące Standardów ochrony małoletnich? </w:t>
            </w:r>
            <w:r w:rsidRPr="00B32B5F">
              <w:rPr>
                <w:rFonts w:asciiTheme="minorHAnsi" w:eastAsia="Lato" w:hAnsiTheme="minorHAnsi" w:cstheme="minorHAnsi"/>
                <w:i/>
                <w:sz w:val="22"/>
                <w:szCs w:val="22"/>
                <w:lang w:eastAsia="zh-CN" w:bidi="hi-IN"/>
              </w:rPr>
              <w:t>(wpisz poniżej tabeli)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297" w:rsidRPr="00B32B5F" w:rsidRDefault="00DC0297" w:rsidP="004D5952">
            <w:pPr>
              <w:suppressAutoHyphens/>
              <w:autoSpaceDN w:val="0"/>
              <w:spacing w:after="160" w:line="256" w:lineRule="auto"/>
              <w:jc w:val="both"/>
              <w:textAlignment w:val="baseline"/>
              <w:rPr>
                <w:rFonts w:asciiTheme="minorHAnsi" w:eastAsia="Lato" w:hAnsiTheme="minorHAnsi" w:cstheme="minorHAnsi"/>
                <w:sz w:val="22"/>
                <w:szCs w:val="22"/>
                <w:lang w:eastAsia="zh-CN" w:bidi="hi-IN"/>
              </w:rPr>
            </w:pPr>
          </w:p>
        </w:tc>
      </w:tr>
    </w:tbl>
    <w:p w:rsidR="00DC0297" w:rsidRPr="00B32B5F" w:rsidRDefault="00DC0297" w:rsidP="00DC0297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</w:p>
    <w:p w:rsidR="00DC0297" w:rsidRPr="00B32B5F" w:rsidRDefault="00DC0297" w:rsidP="00DC0297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</w:p>
    <w:p w:rsidR="00DC0297" w:rsidRPr="00B32B5F" w:rsidRDefault="00DC0297" w:rsidP="00DC0297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Uwagi:</w:t>
      </w:r>
    </w:p>
    <w:p w:rsidR="00DC0297" w:rsidRPr="00B32B5F" w:rsidRDefault="00DC0297" w:rsidP="00DC0297">
      <w:pPr>
        <w:spacing w:after="240" w:line="276" w:lineRule="auto"/>
        <w:rPr>
          <w:rFonts w:asciiTheme="minorHAnsi" w:eastAsia="Times New Roman" w:hAnsiTheme="minorHAnsi" w:cstheme="minorHAnsi"/>
          <w:b/>
          <w:bCs/>
          <w:color w:val="323232"/>
        </w:rPr>
      </w:pPr>
      <w:r w:rsidRPr="00B32B5F">
        <w:rPr>
          <w:rFonts w:asciiTheme="minorHAnsi" w:eastAsia="Times New Roman" w:hAnsiTheme="minorHAnsi" w:cstheme="minorHAnsi"/>
          <w:b/>
          <w:bCs/>
          <w:color w:val="323232"/>
        </w:rPr>
        <w:t>…………………………………………</w:t>
      </w:r>
      <w:r>
        <w:rPr>
          <w:rFonts w:asciiTheme="minorHAnsi" w:eastAsia="Times New Roman" w:hAnsiTheme="minorHAnsi" w:cstheme="minorHAnsi"/>
          <w:b/>
          <w:bCs/>
          <w:color w:val="3232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297" w:rsidRPr="00E34439" w:rsidRDefault="00DC0297" w:rsidP="00DC0297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DC0297" w:rsidRPr="00E34439" w:rsidRDefault="00DC0297" w:rsidP="00DC0297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DC0297" w:rsidRPr="00E34439" w:rsidRDefault="00DC0297" w:rsidP="00DC0297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DC0297" w:rsidRPr="00E34439" w:rsidRDefault="00DC0297" w:rsidP="00DC0297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DC0297" w:rsidRPr="00E34439" w:rsidRDefault="00DC0297" w:rsidP="00DC0297">
      <w:pPr>
        <w:spacing w:after="240" w:line="276" w:lineRule="auto"/>
        <w:rPr>
          <w:rFonts w:ascii="Arial" w:eastAsia="Times New Roman" w:hAnsi="Arial" w:cs="Arial"/>
          <w:b/>
          <w:bCs/>
          <w:color w:val="323232"/>
        </w:rPr>
      </w:pPr>
    </w:p>
    <w:p w:rsidR="0006168D" w:rsidRDefault="0006168D">
      <w:bookmarkStart w:id="2" w:name="_GoBack"/>
      <w:bookmarkEnd w:id="2"/>
    </w:p>
    <w:sectPr w:rsidR="00061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56"/>
    <w:rsid w:val="0006168D"/>
    <w:rsid w:val="005F5F56"/>
    <w:rsid w:val="00D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9287-4202-4C38-83D9-8AF2002C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2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2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Dziara</dc:creator>
  <cp:keywords/>
  <dc:description/>
  <cp:lastModifiedBy>Joanna Dziara</cp:lastModifiedBy>
  <cp:revision>2</cp:revision>
  <dcterms:created xsi:type="dcterms:W3CDTF">2024-04-12T13:07:00Z</dcterms:created>
  <dcterms:modified xsi:type="dcterms:W3CDTF">2024-04-12T13:07:00Z</dcterms:modified>
</cp:coreProperties>
</file>